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D07" w:rsidRDefault="00846D07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846D07" w:rsidRDefault="00846D07">
      <w:pPr>
        <w:pStyle w:val="ConsPlusNormal"/>
        <w:jc w:val="both"/>
        <w:outlineLvl w:val="0"/>
      </w:pPr>
    </w:p>
    <w:p w:rsidR="00846D07" w:rsidRDefault="00846D07">
      <w:pPr>
        <w:pStyle w:val="ConsPlusTitle"/>
        <w:jc w:val="center"/>
        <w:outlineLvl w:val="0"/>
      </w:pPr>
      <w:r>
        <w:t>АДМИНИСТРАЦИЯ ГОРОДА ПОКАЧИ</w:t>
      </w:r>
    </w:p>
    <w:p w:rsidR="00846D07" w:rsidRDefault="00846D07">
      <w:pPr>
        <w:pStyle w:val="ConsPlusTitle"/>
        <w:jc w:val="center"/>
      </w:pPr>
    </w:p>
    <w:p w:rsidR="00846D07" w:rsidRDefault="00846D07">
      <w:pPr>
        <w:pStyle w:val="ConsPlusTitle"/>
        <w:jc w:val="center"/>
      </w:pPr>
      <w:r>
        <w:t>ПОСТАНОВЛЕНИЕ</w:t>
      </w:r>
    </w:p>
    <w:p w:rsidR="00846D07" w:rsidRDefault="00846D07">
      <w:pPr>
        <w:pStyle w:val="ConsPlusTitle"/>
        <w:jc w:val="center"/>
      </w:pPr>
      <w:r>
        <w:t>от 4 декабря 2019 г. N 1086</w:t>
      </w:r>
    </w:p>
    <w:p w:rsidR="00846D07" w:rsidRDefault="00846D07">
      <w:pPr>
        <w:pStyle w:val="ConsPlusTitle"/>
        <w:jc w:val="center"/>
      </w:pPr>
    </w:p>
    <w:p w:rsidR="00846D07" w:rsidRDefault="00846D07">
      <w:pPr>
        <w:pStyle w:val="ConsPlusTitle"/>
        <w:jc w:val="center"/>
      </w:pPr>
      <w:r>
        <w:t>О ВНЕСЕНИИ ИЗМЕНЕНИЙ В МУНИЦИПАЛЬНУЮ ПРОГРАММУ "ФОРМИРОВАНИЕ</w:t>
      </w:r>
    </w:p>
    <w:p w:rsidR="00846D07" w:rsidRDefault="00846D07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846D07" w:rsidRDefault="00846D07">
      <w:pPr>
        <w:pStyle w:val="ConsPlusTitle"/>
        <w:jc w:val="center"/>
      </w:pPr>
      <w:r>
        <w:t>ГОРОД ПОКАЧИ НА 2019 - 2025 ГОДЫ И НА ПЕРИОД ДО 2030 ГОДА",</w:t>
      </w:r>
    </w:p>
    <w:p w:rsidR="00846D07" w:rsidRDefault="00846D07">
      <w:pPr>
        <w:pStyle w:val="ConsPlusTitle"/>
        <w:jc w:val="center"/>
      </w:pPr>
      <w:proofErr w:type="gramStart"/>
      <w:r>
        <w:t>УТВЕРЖДЕННУЮ</w:t>
      </w:r>
      <w:proofErr w:type="gramEnd"/>
      <w:r>
        <w:t xml:space="preserve"> ПОСТАНОВЛЕНИЕМ АДМИНИСТРАЦИИ ГОРОДА ПОКАЧИ</w:t>
      </w:r>
    </w:p>
    <w:p w:rsidR="00846D07" w:rsidRDefault="00846D07">
      <w:pPr>
        <w:pStyle w:val="ConsPlusTitle"/>
        <w:jc w:val="center"/>
      </w:pPr>
      <w:r>
        <w:t>ОТ 12.10.2018 N 1021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ind w:firstLine="540"/>
        <w:jc w:val="both"/>
      </w:pPr>
      <w:r>
        <w:t xml:space="preserve">В соответствии с </w:t>
      </w:r>
      <w:hyperlink r:id="rId7" w:history="1">
        <w:r>
          <w:rPr>
            <w:color w:val="0000FF"/>
          </w:rPr>
          <w:t>пунктами 1</w:t>
        </w:r>
      </w:hyperlink>
      <w:r>
        <w:t xml:space="preserve">, </w:t>
      </w:r>
      <w:hyperlink r:id="rId8" w:history="1">
        <w:r>
          <w:rPr>
            <w:color w:val="0000FF"/>
          </w:rPr>
          <w:t>2</w:t>
        </w:r>
      </w:hyperlink>
      <w:r>
        <w:t xml:space="preserve">, </w:t>
      </w:r>
      <w:hyperlink r:id="rId9" w:history="1">
        <w:r>
          <w:rPr>
            <w:color w:val="0000FF"/>
          </w:rPr>
          <w:t>3</w:t>
        </w:r>
      </w:hyperlink>
      <w:r>
        <w:t xml:space="preserve">, </w:t>
      </w:r>
      <w:hyperlink r:id="rId10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с </w:t>
      </w:r>
      <w:hyperlink r:id="rId11" w:history="1">
        <w:r>
          <w:rPr>
            <w:color w:val="0000FF"/>
          </w:rPr>
          <w:t>бюджетом</w:t>
        </w:r>
      </w:hyperlink>
      <w:r>
        <w:t xml:space="preserve"> города Покачи на 2019 год и на плановый период 2020 и 2021 годов, утвержденным решением Думы города Покачи от 17.12.2018 N 107, </w:t>
      </w:r>
      <w:hyperlink r:id="rId12" w:history="1">
        <w:r>
          <w:rPr>
            <w:color w:val="0000FF"/>
          </w:rPr>
          <w:t>пунктом 27 части 4 статьи 29</w:t>
        </w:r>
      </w:hyperlink>
      <w:r>
        <w:t xml:space="preserve"> Устава города Покачи: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 xml:space="preserve">1. Внести в муниципальную </w:t>
      </w:r>
      <w:hyperlink r:id="rId13" w:history="1">
        <w:r>
          <w:rPr>
            <w:color w:val="0000FF"/>
          </w:rPr>
          <w:t>программу</w:t>
        </w:r>
      </w:hyperlink>
      <w:r>
        <w:t xml:space="preserve">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 (далее - муниципальная программа), следующие изменения: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 xml:space="preserve">1) </w:t>
      </w:r>
      <w:hyperlink r:id="rId14" w:history="1">
        <w:r>
          <w:rPr>
            <w:color w:val="0000FF"/>
          </w:rPr>
          <w:t>строку 4</w:t>
        </w:r>
      </w:hyperlink>
      <w:r>
        <w:t xml:space="preserve"> паспорта муниципальной программы изложить в следующей редакции: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</w:pPr>
      <w:r>
        <w:t>"</w:t>
      </w:r>
    </w:p>
    <w:p w:rsidR="00846D07" w:rsidRDefault="00846D07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6"/>
        <w:gridCol w:w="2948"/>
        <w:gridCol w:w="5669"/>
      </w:tblGrid>
      <w:tr w:rsidR="00846D07">
        <w:tc>
          <w:tcPr>
            <w:tcW w:w="456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4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5669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1. Муниципальное учреждение "Управление капитального строительства";</w:t>
            </w:r>
          </w:p>
          <w:p w:rsidR="00846D07" w:rsidRDefault="00846D07">
            <w:pPr>
              <w:pStyle w:val="ConsPlusNormal"/>
            </w:pPr>
            <w:r>
              <w:t>2. Управление жилищно-коммунального хозяйства администрации города Покачи;</w:t>
            </w:r>
          </w:p>
          <w:p w:rsidR="00846D07" w:rsidRDefault="00846D07">
            <w:pPr>
              <w:pStyle w:val="ConsPlusNormal"/>
            </w:pPr>
            <w:r>
              <w:t>3. Муниципальное казенное учреждение "Управление материально-технического обеспечения"</w:t>
            </w:r>
          </w:p>
        </w:tc>
      </w:tr>
    </w:tbl>
    <w:p w:rsidR="00846D07" w:rsidRDefault="00846D07">
      <w:pPr>
        <w:pStyle w:val="ConsPlusNormal"/>
        <w:spacing w:before="220"/>
        <w:jc w:val="right"/>
      </w:pPr>
      <w:r>
        <w:t>".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ind w:firstLine="540"/>
        <w:jc w:val="both"/>
      </w:pPr>
      <w:r>
        <w:t xml:space="preserve">2) </w:t>
      </w:r>
      <w:hyperlink r:id="rId15" w:history="1">
        <w:r>
          <w:rPr>
            <w:color w:val="0000FF"/>
          </w:rPr>
          <w:t>строку 11</w:t>
        </w:r>
      </w:hyperlink>
      <w:r>
        <w:t xml:space="preserve"> паспорта муниципальной программы изложить в следующей редакции: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</w:pPr>
      <w:r>
        <w:t>"</w:t>
      </w:r>
    </w:p>
    <w:p w:rsidR="00846D07" w:rsidRDefault="00846D07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6"/>
        <w:gridCol w:w="3116"/>
        <w:gridCol w:w="5443"/>
      </w:tblGrid>
      <w:tr w:rsidR="00846D07">
        <w:tc>
          <w:tcPr>
            <w:tcW w:w="456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11</w:t>
            </w:r>
          </w:p>
        </w:tc>
        <w:tc>
          <w:tcPr>
            <w:tcW w:w="3116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5443" w:type="dxa"/>
            <w:tcBorders>
              <w:top w:val="single" w:sz="4" w:space="0" w:color="auto"/>
              <w:bottom w:val="single" w:sz="4" w:space="0" w:color="auto"/>
            </w:tcBorders>
          </w:tcPr>
          <w:p w:rsidR="00846D07" w:rsidRDefault="00846D07">
            <w:pPr>
              <w:pStyle w:val="ConsPlusNormal"/>
            </w:pPr>
            <w:r>
              <w:t>Общий объем финансового обеспечения муниципальной программы за 2019 - 2030 годы - 22 675 296, 29 руб., в том числе:</w:t>
            </w:r>
          </w:p>
          <w:p w:rsidR="00846D07" w:rsidRDefault="00846D07">
            <w:pPr>
              <w:pStyle w:val="ConsPlusNormal"/>
            </w:pPr>
            <w:r>
              <w:t>2019 год - 8 056 407, 40 руб.</w:t>
            </w:r>
          </w:p>
          <w:p w:rsidR="00846D07" w:rsidRDefault="00846D07">
            <w:pPr>
              <w:pStyle w:val="ConsPlusNormal"/>
            </w:pPr>
            <w:r>
              <w:t>2020 год - 8 072 333,33 руб.</w:t>
            </w:r>
          </w:p>
          <w:p w:rsidR="00846D07" w:rsidRDefault="00846D07">
            <w:pPr>
              <w:pStyle w:val="ConsPlusNormal"/>
            </w:pPr>
            <w:r>
              <w:t>2021 год - 6 546 555,56 руб.</w:t>
            </w:r>
          </w:p>
          <w:p w:rsidR="00846D07" w:rsidRDefault="00846D07">
            <w:pPr>
              <w:pStyle w:val="ConsPlusNormal"/>
            </w:pPr>
            <w:r>
              <w:t>2022 год - 0,00 руб.</w:t>
            </w:r>
          </w:p>
          <w:p w:rsidR="00846D07" w:rsidRDefault="00846D07">
            <w:pPr>
              <w:pStyle w:val="ConsPlusNormal"/>
            </w:pPr>
            <w:r>
              <w:t>2023 год - 0,00 руб.</w:t>
            </w:r>
          </w:p>
          <w:p w:rsidR="00846D07" w:rsidRDefault="00846D07">
            <w:pPr>
              <w:pStyle w:val="ConsPlusNormal"/>
            </w:pPr>
            <w:r>
              <w:t>2024 год - 0,00 руб.</w:t>
            </w:r>
          </w:p>
          <w:p w:rsidR="00846D07" w:rsidRDefault="00846D07">
            <w:pPr>
              <w:pStyle w:val="ConsPlusNormal"/>
            </w:pPr>
            <w:r>
              <w:t>2025 - 2030 годы - 0,00 руб.</w:t>
            </w:r>
          </w:p>
        </w:tc>
      </w:tr>
    </w:tbl>
    <w:p w:rsidR="00846D07" w:rsidRDefault="00846D07">
      <w:pPr>
        <w:pStyle w:val="ConsPlusNormal"/>
        <w:spacing w:before="220"/>
        <w:jc w:val="right"/>
      </w:pPr>
      <w:r>
        <w:t>".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ind w:firstLine="540"/>
        <w:jc w:val="both"/>
      </w:pPr>
      <w:r>
        <w:t xml:space="preserve">3) </w:t>
      </w:r>
      <w:hyperlink r:id="rId16" w:history="1">
        <w:r>
          <w:rPr>
            <w:color w:val="0000FF"/>
          </w:rPr>
          <w:t>часть 3 статьи 4</w:t>
        </w:r>
      </w:hyperlink>
      <w:r>
        <w:t xml:space="preserve"> муниципальной программы дополнить пунктом 3 следующего содержания: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lastRenderedPageBreak/>
        <w:t>"3) Другим соисполнителем муниципальной программы является Муниципальное казенное учреждение "Управление материально-технического обеспечения".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>а) специалисты муниципального казенного учреждения "Управление материально-технического обеспечения" принимают непосредственное участие в оформлении новогоднего городка на Центральной площади г. Покачи и сквера по ул. Таежная, I очередь - новогоднее оформление</w:t>
      </w:r>
      <w:proofErr w:type="gramStart"/>
      <w:r>
        <w:t>.".</w:t>
      </w:r>
      <w:proofErr w:type="gramEnd"/>
    </w:p>
    <w:p w:rsidR="00846D07" w:rsidRDefault="00846D07">
      <w:pPr>
        <w:pStyle w:val="ConsPlusNormal"/>
        <w:spacing w:before="220"/>
        <w:ind w:firstLine="540"/>
        <w:jc w:val="both"/>
      </w:pPr>
      <w:r>
        <w:t xml:space="preserve">4) </w:t>
      </w:r>
      <w:hyperlink r:id="rId17" w:history="1">
        <w:r>
          <w:rPr>
            <w:color w:val="0000FF"/>
          </w:rPr>
          <w:t>таблицу 1</w:t>
        </w:r>
      </w:hyperlink>
      <w:r>
        <w:t xml:space="preserve"> к муниципальной программе изложить в новой редакции согласно </w:t>
      </w:r>
      <w:hyperlink w:anchor="P63" w:history="1">
        <w:r>
          <w:rPr>
            <w:color w:val="0000FF"/>
          </w:rPr>
          <w:t>приложению 1</w:t>
        </w:r>
      </w:hyperlink>
      <w:r>
        <w:t xml:space="preserve"> к настоящему постановлению.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 xml:space="preserve">5) </w:t>
      </w:r>
      <w:hyperlink r:id="rId18" w:history="1">
        <w:r>
          <w:rPr>
            <w:color w:val="0000FF"/>
          </w:rPr>
          <w:t>таблицу 2</w:t>
        </w:r>
      </w:hyperlink>
      <w:r>
        <w:t xml:space="preserve"> к муниципальной программе изложить в новой редакции согласно </w:t>
      </w:r>
      <w:hyperlink w:anchor="P149" w:history="1">
        <w:r>
          <w:rPr>
            <w:color w:val="0000FF"/>
          </w:rPr>
          <w:t>приложению 2</w:t>
        </w:r>
      </w:hyperlink>
      <w:r>
        <w:t xml:space="preserve"> к настоящему постановлению.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 xml:space="preserve">6) </w:t>
      </w:r>
      <w:hyperlink r:id="rId19" w:history="1">
        <w:r>
          <w:rPr>
            <w:color w:val="0000FF"/>
          </w:rPr>
          <w:t>таблицу 7</w:t>
        </w:r>
      </w:hyperlink>
      <w:r>
        <w:t xml:space="preserve"> к муниципальной программе изложить в новой редакции согласно </w:t>
      </w:r>
      <w:hyperlink w:anchor="P664" w:history="1">
        <w:r>
          <w:rPr>
            <w:color w:val="0000FF"/>
          </w:rPr>
          <w:t>приложению 3</w:t>
        </w:r>
      </w:hyperlink>
      <w:r>
        <w:t xml:space="preserve"> к настоящему постановлению.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>4. Контроль выполнения постановления возложить на заместителя главы города Покачи Н.Ш. Вафина.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</w:pPr>
      <w:r>
        <w:t>Глава города Покачи</w:t>
      </w:r>
    </w:p>
    <w:p w:rsidR="00846D07" w:rsidRDefault="00846D07">
      <w:pPr>
        <w:pStyle w:val="ConsPlusNormal"/>
        <w:jc w:val="right"/>
      </w:pPr>
      <w:r>
        <w:t>В.И.СТЕПУРА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0"/>
      </w:pPr>
      <w:r>
        <w:t>Приложение 1</w:t>
      </w:r>
    </w:p>
    <w:p w:rsidR="00846D07" w:rsidRDefault="00846D07">
      <w:pPr>
        <w:pStyle w:val="ConsPlusNormal"/>
        <w:jc w:val="right"/>
      </w:pPr>
      <w:r>
        <w:t>к постановлению</w:t>
      </w:r>
    </w:p>
    <w:p w:rsidR="00846D07" w:rsidRDefault="00846D07">
      <w:pPr>
        <w:pStyle w:val="ConsPlusNormal"/>
        <w:jc w:val="right"/>
      </w:pPr>
      <w:r>
        <w:t>администрации города Покачи</w:t>
      </w:r>
    </w:p>
    <w:p w:rsidR="00846D07" w:rsidRDefault="00846D07">
      <w:pPr>
        <w:pStyle w:val="ConsPlusNormal"/>
        <w:jc w:val="right"/>
      </w:pPr>
      <w:r>
        <w:t>от 04.12.2019 N 1086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1"/>
      </w:pPr>
      <w:r>
        <w:t>Таблица 1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Title"/>
        <w:jc w:val="center"/>
      </w:pPr>
      <w:bookmarkStart w:id="0" w:name="P63"/>
      <w:bookmarkEnd w:id="0"/>
      <w:r>
        <w:t>Целевые показатели муниципальной программы</w:t>
      </w:r>
    </w:p>
    <w:p w:rsidR="00846D07" w:rsidRDefault="00846D07">
      <w:pPr>
        <w:pStyle w:val="ConsPlusNormal"/>
        <w:jc w:val="both"/>
      </w:pPr>
    </w:p>
    <w:p w:rsidR="00846D07" w:rsidRDefault="00846D07">
      <w:pPr>
        <w:sectPr w:rsidR="00846D07" w:rsidSect="00D13A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879"/>
        <w:gridCol w:w="96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077"/>
      </w:tblGrid>
      <w:tr w:rsidR="00846D07">
        <w:tc>
          <w:tcPr>
            <w:tcW w:w="510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lastRenderedPageBreak/>
              <w:t>N N показателя</w:t>
            </w:r>
          </w:p>
        </w:tc>
        <w:tc>
          <w:tcPr>
            <w:tcW w:w="1879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964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7248" w:type="dxa"/>
            <w:gridSpan w:val="12"/>
          </w:tcPr>
          <w:p w:rsidR="00846D07" w:rsidRDefault="00846D07">
            <w:pPr>
              <w:pStyle w:val="ConsPlusNormal"/>
              <w:jc w:val="center"/>
            </w:pPr>
            <w:r>
              <w:t>Значения целевых показателей по годам</w:t>
            </w:r>
          </w:p>
        </w:tc>
        <w:tc>
          <w:tcPr>
            <w:tcW w:w="1077" w:type="dxa"/>
          </w:tcPr>
          <w:p w:rsidR="00846D07" w:rsidRDefault="00846D07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846D07">
        <w:tc>
          <w:tcPr>
            <w:tcW w:w="510" w:type="dxa"/>
            <w:vMerge/>
          </w:tcPr>
          <w:p w:rsidR="00846D07" w:rsidRDefault="00846D07"/>
        </w:tc>
        <w:tc>
          <w:tcPr>
            <w:tcW w:w="1879" w:type="dxa"/>
            <w:vMerge/>
          </w:tcPr>
          <w:p w:rsidR="00846D07" w:rsidRDefault="00846D07"/>
        </w:tc>
        <w:tc>
          <w:tcPr>
            <w:tcW w:w="964" w:type="dxa"/>
            <w:vMerge/>
          </w:tcPr>
          <w:p w:rsidR="00846D07" w:rsidRDefault="00846D07"/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077" w:type="dxa"/>
          </w:tcPr>
          <w:p w:rsidR="00846D07" w:rsidRDefault="00846D07">
            <w:pPr>
              <w:pStyle w:val="ConsPlusNormal"/>
            </w:pPr>
          </w:p>
        </w:tc>
      </w:tr>
      <w:tr w:rsidR="00846D07">
        <w:tblPrEx>
          <w:tblBorders>
            <w:insideH w:val="nil"/>
          </w:tblBorders>
        </w:tblPrEx>
        <w:tc>
          <w:tcPr>
            <w:tcW w:w="11678" w:type="dxa"/>
            <w:gridSpan w:val="16"/>
            <w:tcBorders>
              <w:bottom w:val="nil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000" w:firstRow="0" w:lastRow="0" w:firstColumn="0" w:lastColumn="0" w:noHBand="0" w:noVBand="0"/>
            </w:tblPr>
            <w:tblGrid>
              <w:gridCol w:w="11494"/>
            </w:tblGrid>
            <w:tr w:rsidR="00846D07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:rsidR="00846D07" w:rsidRDefault="00846D07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846D07" w:rsidRDefault="00846D07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граф дана в соответствии с официальным текстом документа.</w:t>
                  </w:r>
                </w:p>
              </w:tc>
            </w:tr>
          </w:tbl>
          <w:p w:rsidR="00846D07" w:rsidRDefault="00846D07"/>
        </w:tc>
      </w:tr>
      <w:tr w:rsidR="00846D07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879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tcBorders>
              <w:top w:val="nil"/>
            </w:tcBorders>
          </w:tcPr>
          <w:p w:rsidR="00846D07" w:rsidRDefault="00846D07">
            <w:pPr>
              <w:pStyle w:val="ConsPlusNormal"/>
              <w:jc w:val="center"/>
            </w:pPr>
            <w:r>
              <w:t>16</w:t>
            </w:r>
          </w:p>
        </w:tc>
      </w:tr>
      <w:tr w:rsidR="00846D07">
        <w:tc>
          <w:tcPr>
            <w:tcW w:w="510" w:type="dxa"/>
          </w:tcPr>
          <w:p w:rsidR="00846D07" w:rsidRDefault="00846D07">
            <w:pPr>
              <w:pStyle w:val="ConsPlusNormal"/>
            </w:pPr>
            <w:r>
              <w:t>1</w:t>
            </w:r>
          </w:p>
        </w:tc>
        <w:tc>
          <w:tcPr>
            <w:tcW w:w="1879" w:type="dxa"/>
          </w:tcPr>
          <w:p w:rsidR="00846D07" w:rsidRDefault="00846D07">
            <w:pPr>
              <w:pStyle w:val="ConsPlusNormal"/>
            </w:pPr>
            <w:r>
              <w:t>Количество благоустроенных общественных территорий, ед. &lt;1&gt;</w:t>
            </w:r>
          </w:p>
        </w:tc>
        <w:tc>
          <w:tcPr>
            <w:tcW w:w="964" w:type="dxa"/>
          </w:tcPr>
          <w:p w:rsidR="00846D07" w:rsidRDefault="00846D07">
            <w:pPr>
              <w:pStyle w:val="ConsPlusNormal"/>
            </w:pPr>
            <w:r>
              <w:t>0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2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4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5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6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7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1077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</w:tr>
      <w:tr w:rsidR="00846D07">
        <w:tc>
          <w:tcPr>
            <w:tcW w:w="510" w:type="dxa"/>
          </w:tcPr>
          <w:p w:rsidR="00846D07" w:rsidRDefault="00846D07">
            <w:pPr>
              <w:pStyle w:val="ConsPlusNormal"/>
            </w:pPr>
            <w:r>
              <w:t>2</w:t>
            </w:r>
          </w:p>
        </w:tc>
        <w:tc>
          <w:tcPr>
            <w:tcW w:w="1879" w:type="dxa"/>
          </w:tcPr>
          <w:p w:rsidR="00846D07" w:rsidRDefault="00846D07">
            <w:pPr>
              <w:pStyle w:val="ConsPlusNormal"/>
            </w:pPr>
            <w:r>
              <w:t xml:space="preserve">Количество благоустроенных дворовых территорий, </w:t>
            </w:r>
            <w:proofErr w:type="gramStart"/>
            <w:r>
              <w:t>ед</w:t>
            </w:r>
            <w:proofErr w:type="gramEnd"/>
            <w:r>
              <w:t xml:space="preserve"> &lt;2&gt;</w:t>
            </w:r>
          </w:p>
        </w:tc>
        <w:tc>
          <w:tcPr>
            <w:tcW w:w="964" w:type="dxa"/>
          </w:tcPr>
          <w:p w:rsidR="00846D07" w:rsidRDefault="00846D07">
            <w:pPr>
              <w:pStyle w:val="ConsPlusNormal"/>
            </w:pPr>
            <w:r>
              <w:t>2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4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6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8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11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13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15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16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17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18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19</w:t>
            </w:r>
          </w:p>
        </w:tc>
        <w:tc>
          <w:tcPr>
            <w:tcW w:w="604" w:type="dxa"/>
          </w:tcPr>
          <w:p w:rsidR="00846D07" w:rsidRDefault="00846D07">
            <w:pPr>
              <w:pStyle w:val="ConsPlusNormal"/>
            </w:pPr>
            <w:r>
              <w:t>20</w:t>
            </w:r>
          </w:p>
        </w:tc>
        <w:tc>
          <w:tcPr>
            <w:tcW w:w="1077" w:type="dxa"/>
          </w:tcPr>
          <w:p w:rsidR="00846D07" w:rsidRDefault="00846D07">
            <w:pPr>
              <w:pStyle w:val="ConsPlusNormal"/>
            </w:pPr>
            <w:r>
              <w:t>20</w:t>
            </w:r>
          </w:p>
        </w:tc>
      </w:tr>
    </w:tbl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ind w:firstLine="540"/>
        <w:jc w:val="both"/>
      </w:pPr>
      <w:r>
        <w:t>--------------------------------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lastRenderedPageBreak/>
        <w:t>&lt;1</w:t>
      </w:r>
      <w:proofErr w:type="gramStart"/>
      <w:r>
        <w:t>&gt; О</w:t>
      </w:r>
      <w:proofErr w:type="gramEnd"/>
      <w:r>
        <w:t xml:space="preserve">пределяется, исходя из количества общественных территорий, подлежащих благоустройству по итогам проведенной инвентаризации, в соответствии с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10.02.2017 N 169 "Об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</w:t>
      </w:r>
    </w:p>
    <w:p w:rsidR="00846D07" w:rsidRDefault="00846D07">
      <w:pPr>
        <w:pStyle w:val="ConsPlusNormal"/>
        <w:spacing w:before="220"/>
        <w:ind w:firstLine="540"/>
        <w:jc w:val="both"/>
      </w:pPr>
      <w:r>
        <w:t>&lt;2</w:t>
      </w:r>
      <w:proofErr w:type="gramStart"/>
      <w:r>
        <w:t>&gt; О</w:t>
      </w:r>
      <w:proofErr w:type="gramEnd"/>
      <w:r>
        <w:t xml:space="preserve">пределяется, исходя из количества дворовых территорий, подлежащих благоустройству по итогам проведенной инвентаризации, в соответствии с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10.02.2017 N 169 "Об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0"/>
      </w:pPr>
      <w:r>
        <w:t>Приложение 2</w:t>
      </w:r>
    </w:p>
    <w:p w:rsidR="00846D07" w:rsidRDefault="00846D07">
      <w:pPr>
        <w:pStyle w:val="ConsPlusNormal"/>
        <w:jc w:val="right"/>
      </w:pPr>
      <w:r>
        <w:t>к постановлению администрации</w:t>
      </w:r>
    </w:p>
    <w:p w:rsidR="00846D07" w:rsidRDefault="00846D07">
      <w:pPr>
        <w:pStyle w:val="ConsPlusNormal"/>
        <w:jc w:val="right"/>
      </w:pPr>
      <w:r>
        <w:t>города Покачи</w:t>
      </w:r>
    </w:p>
    <w:p w:rsidR="00846D07" w:rsidRDefault="00846D07">
      <w:pPr>
        <w:pStyle w:val="ConsPlusNormal"/>
        <w:jc w:val="right"/>
      </w:pPr>
      <w:r>
        <w:t>от 04.12.2019 N 1086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1"/>
      </w:pPr>
      <w:r>
        <w:t>Таблица 2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Title"/>
        <w:jc w:val="center"/>
      </w:pPr>
      <w:bookmarkStart w:id="1" w:name="P149"/>
      <w:bookmarkEnd w:id="1"/>
      <w:r>
        <w:t>Основные мероприятия муниципальной программы "Формирование</w:t>
      </w:r>
    </w:p>
    <w:p w:rsidR="00846D07" w:rsidRDefault="00846D07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846D07" w:rsidRDefault="00846D07">
      <w:pPr>
        <w:pStyle w:val="ConsPlusTitle"/>
        <w:jc w:val="center"/>
      </w:pPr>
      <w:r>
        <w:t>город Покачи на 2019 - 2025 годы и на период до 2030"</w:t>
      </w:r>
    </w:p>
    <w:p w:rsidR="00846D07" w:rsidRDefault="00846D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701"/>
        <w:gridCol w:w="2494"/>
        <w:gridCol w:w="1474"/>
        <w:gridCol w:w="1384"/>
        <w:gridCol w:w="1264"/>
        <w:gridCol w:w="1264"/>
        <w:gridCol w:w="1264"/>
        <w:gridCol w:w="619"/>
      </w:tblGrid>
      <w:tr w:rsidR="00846D07">
        <w:tc>
          <w:tcPr>
            <w:tcW w:w="454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01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474" w:type="dxa"/>
            <w:vMerge w:val="restart"/>
          </w:tcPr>
          <w:p w:rsidR="00846D07" w:rsidRDefault="00846D07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5795" w:type="dxa"/>
            <w:gridSpan w:val="5"/>
          </w:tcPr>
          <w:p w:rsidR="00846D07" w:rsidRDefault="00846D07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  <w:vMerge/>
          </w:tcPr>
          <w:p w:rsidR="00846D07" w:rsidRDefault="00846D07"/>
        </w:tc>
        <w:tc>
          <w:tcPr>
            <w:tcW w:w="1384" w:type="dxa"/>
          </w:tcPr>
          <w:p w:rsidR="00846D07" w:rsidRDefault="00846D07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  <w:jc w:val="center"/>
            </w:pPr>
            <w:r>
              <w:t>2022 - 2030 годы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846D07" w:rsidRDefault="00846D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</w:tcPr>
          <w:p w:rsidR="00846D07" w:rsidRDefault="00846D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  <w:jc w:val="center"/>
            </w:pPr>
            <w:r>
              <w:t>9</w:t>
            </w:r>
          </w:p>
        </w:tc>
      </w:tr>
      <w:tr w:rsidR="00846D07">
        <w:tc>
          <w:tcPr>
            <w:tcW w:w="454" w:type="dxa"/>
            <w:vMerge w:val="restart"/>
          </w:tcPr>
          <w:p w:rsidR="00846D07" w:rsidRDefault="00846D07">
            <w:pPr>
              <w:pStyle w:val="ConsPlusNormal"/>
            </w:pPr>
            <w:r>
              <w:t>1</w:t>
            </w:r>
          </w:p>
        </w:tc>
        <w:tc>
          <w:tcPr>
            <w:tcW w:w="1701" w:type="dxa"/>
            <w:vMerge w:val="restart"/>
          </w:tcPr>
          <w:p w:rsidR="00846D07" w:rsidRDefault="00846D07">
            <w:pPr>
              <w:pStyle w:val="ConsPlusNormal"/>
            </w:pPr>
            <w:r>
              <w:t>Благоустройст</w:t>
            </w:r>
            <w:r>
              <w:lastRenderedPageBreak/>
              <w:t>во общественных территорий города Покачи (1)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  <w:r>
              <w:lastRenderedPageBreak/>
              <w:t xml:space="preserve">Отдел архитектуры и </w:t>
            </w:r>
            <w:r>
              <w:lastRenderedPageBreak/>
              <w:t>градостроительства, МУ "УКС", Управление жилищно-коммунального хозяйства, Муниципальное казенное учреждение "Управление материально-технического обеспечения"</w:t>
            </w: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701" w:type="dxa"/>
            <w:vMerge w:val="restart"/>
          </w:tcPr>
          <w:p w:rsidR="00846D07" w:rsidRDefault="00846D07">
            <w:pPr>
              <w:pStyle w:val="ConsPlusNormal"/>
            </w:pPr>
            <w:r>
              <w:t>Итого по мероприятию I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 w:val="restart"/>
          </w:tcPr>
          <w:p w:rsidR="00846D07" w:rsidRDefault="00846D07">
            <w:pPr>
              <w:pStyle w:val="ConsPlusNormal"/>
            </w:pPr>
            <w:r>
              <w:t>2</w:t>
            </w:r>
          </w:p>
        </w:tc>
        <w:tc>
          <w:tcPr>
            <w:tcW w:w="1701" w:type="dxa"/>
            <w:vMerge w:val="restart"/>
          </w:tcPr>
          <w:p w:rsidR="00846D07" w:rsidRDefault="00846D07">
            <w:pPr>
              <w:pStyle w:val="ConsPlusNormal"/>
            </w:pPr>
            <w:r>
              <w:t xml:space="preserve">Благоустройство дворовых территорий </w:t>
            </w:r>
            <w:r>
              <w:lastRenderedPageBreak/>
              <w:t>города Покачи (2)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  <w:r>
              <w:lastRenderedPageBreak/>
              <w:t xml:space="preserve">Отдел архитектуры и градостроительства, МУ "УКС", Управление </w:t>
            </w:r>
            <w:r>
              <w:lastRenderedPageBreak/>
              <w:t>жилищно-коммунального хозяйства</w:t>
            </w: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20675296,29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6056407,40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</w:t>
            </w:r>
            <w:r>
              <w:lastRenderedPageBreak/>
              <w:t>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5259638,89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3797750,00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701" w:type="dxa"/>
            <w:vMerge w:val="restart"/>
          </w:tcPr>
          <w:p w:rsidR="00846D07" w:rsidRDefault="00846D07">
            <w:pPr>
              <w:pStyle w:val="ConsPlusNormal"/>
            </w:pPr>
            <w:r>
              <w:t>Итого по мероприятию II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20675296,29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6056407,40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5259638,89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3797750,00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454" w:type="dxa"/>
            <w:vMerge/>
          </w:tcPr>
          <w:p w:rsidR="00846D07" w:rsidRDefault="00846D07"/>
        </w:tc>
        <w:tc>
          <w:tcPr>
            <w:tcW w:w="1701" w:type="dxa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Итого по программе: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Всего: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22675296,29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8056407,40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7259638,89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5797750,00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в том числе по проектам, портфелям проектов города Покачи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17128508,2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2509619,33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1712850,82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250961,93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</w:tcPr>
          <w:p w:rsidR="00846D07" w:rsidRDefault="00846D07">
            <w:pPr>
              <w:pStyle w:val="ConsPlusNormal"/>
            </w:pPr>
            <w:r>
              <w:t>В том числе: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 xml:space="preserve">Проекты, портфели проектов города Покачи (в том числе </w:t>
            </w:r>
            <w:r>
              <w:lastRenderedPageBreak/>
              <w:t>направленные на реализацию национальных и федеральных проектов Российской Федерации):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17128508,2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2509619,33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1712850,82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250961,93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 xml:space="preserve">Инвестиции в объекты муниципальной собственности (за исключением инвестиций в объекты </w:t>
            </w:r>
            <w:r>
              <w:lastRenderedPageBreak/>
              <w:t>муниципальной собственности по проектам, портфелям проектов автономного округа)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Прочие расходы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Всего: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22675296,29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8056407,40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7259638,89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5797750,00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</w:tcPr>
          <w:p w:rsidR="00846D07" w:rsidRDefault="00846D07">
            <w:pPr>
              <w:pStyle w:val="ConsPlusNormal"/>
            </w:pPr>
            <w:r>
              <w:t>В том числе: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2000000,00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20675296,29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6056407,40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15415657,40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2258657,40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7265100,00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5891900,00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5259638,89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3797750,00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807233,33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654655,56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Соисполнитель 2 Управление жилищно-коммунального хозяйства администрации города Покачи</w:t>
            </w:r>
          </w:p>
        </w:tc>
        <w:tc>
          <w:tcPr>
            <w:tcW w:w="2494" w:type="dxa"/>
            <w:vMerge w:val="restart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  <w:vMerge/>
          </w:tcPr>
          <w:p w:rsidR="00846D07" w:rsidRDefault="00846D07"/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 w:val="restart"/>
          </w:tcPr>
          <w:p w:rsidR="00846D07" w:rsidRDefault="00846D07">
            <w:pPr>
              <w:pStyle w:val="ConsPlusNormal"/>
            </w:pPr>
            <w:r>
              <w:t>Соисполнитель 3 Муниципальное казенное учреждение "Управление материально-технического обеспечения"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  <w:vMerge/>
          </w:tcPr>
          <w:p w:rsidR="00846D07" w:rsidRDefault="00846D07"/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  <w:tr w:rsidR="00846D07">
        <w:tc>
          <w:tcPr>
            <w:tcW w:w="2155" w:type="dxa"/>
            <w:gridSpan w:val="2"/>
          </w:tcPr>
          <w:p w:rsidR="00846D07" w:rsidRDefault="00846D07">
            <w:pPr>
              <w:pStyle w:val="ConsPlusNormal"/>
            </w:pPr>
            <w:r>
              <w:t>и т.д.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474" w:type="dxa"/>
          </w:tcPr>
          <w:p w:rsidR="00846D07" w:rsidRDefault="00846D07">
            <w:pPr>
              <w:pStyle w:val="ConsPlusNormal"/>
            </w:pPr>
          </w:p>
        </w:tc>
        <w:tc>
          <w:tcPr>
            <w:tcW w:w="138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  <w:tc>
          <w:tcPr>
            <w:tcW w:w="619" w:type="dxa"/>
          </w:tcPr>
          <w:p w:rsidR="00846D07" w:rsidRDefault="00846D07">
            <w:pPr>
              <w:pStyle w:val="ConsPlusNormal"/>
            </w:pPr>
            <w:r>
              <w:t>0,00</w:t>
            </w:r>
          </w:p>
        </w:tc>
      </w:tr>
    </w:tbl>
    <w:p w:rsidR="00846D07" w:rsidRDefault="00846D07">
      <w:pPr>
        <w:sectPr w:rsidR="00846D0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0"/>
      </w:pPr>
      <w:r>
        <w:t>Приложение 3</w:t>
      </w:r>
    </w:p>
    <w:p w:rsidR="00846D07" w:rsidRDefault="00846D07">
      <w:pPr>
        <w:pStyle w:val="ConsPlusNormal"/>
        <w:jc w:val="right"/>
      </w:pPr>
      <w:r>
        <w:t>к постановлению</w:t>
      </w:r>
    </w:p>
    <w:p w:rsidR="00846D07" w:rsidRDefault="00846D07">
      <w:pPr>
        <w:pStyle w:val="ConsPlusNormal"/>
        <w:jc w:val="right"/>
      </w:pPr>
      <w:r>
        <w:t>администрации города Покачи</w:t>
      </w:r>
    </w:p>
    <w:p w:rsidR="00846D07" w:rsidRDefault="00846D07">
      <w:pPr>
        <w:pStyle w:val="ConsPlusNormal"/>
        <w:jc w:val="right"/>
      </w:pPr>
      <w:r>
        <w:t>от 04.12.2019 N 1086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right"/>
        <w:outlineLvl w:val="1"/>
      </w:pPr>
      <w:r>
        <w:t>Таблица 7</w:t>
      </w: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Title"/>
        <w:jc w:val="center"/>
      </w:pPr>
      <w:bookmarkStart w:id="2" w:name="P664"/>
      <w:bookmarkEnd w:id="2"/>
      <w:r>
        <w:t xml:space="preserve">Перечень объектов капитального строительства </w:t>
      </w:r>
      <w:proofErr w:type="gramStart"/>
      <w:r>
        <w:t>муниципальной</w:t>
      </w:r>
      <w:proofErr w:type="gramEnd"/>
    </w:p>
    <w:p w:rsidR="00846D07" w:rsidRDefault="00846D07">
      <w:pPr>
        <w:pStyle w:val="ConsPlusTitle"/>
        <w:jc w:val="center"/>
      </w:pPr>
      <w:r>
        <w:t>программы "Формирование современной городской среды</w:t>
      </w:r>
    </w:p>
    <w:p w:rsidR="00846D07" w:rsidRDefault="00846D07">
      <w:pPr>
        <w:pStyle w:val="ConsPlusTitle"/>
        <w:jc w:val="center"/>
      </w:pPr>
      <w:r>
        <w:t>в муниципальном образовании город Покачи на 2019 - 2025 годы</w:t>
      </w:r>
    </w:p>
    <w:p w:rsidR="00846D07" w:rsidRDefault="00846D07">
      <w:pPr>
        <w:pStyle w:val="ConsPlusTitle"/>
        <w:jc w:val="center"/>
      </w:pPr>
      <w:r>
        <w:t>и на плановый период до 2030 года"</w:t>
      </w:r>
    </w:p>
    <w:p w:rsidR="00846D07" w:rsidRDefault="00846D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49"/>
        <w:gridCol w:w="1984"/>
        <w:gridCol w:w="1020"/>
        <w:gridCol w:w="1134"/>
        <w:gridCol w:w="2494"/>
      </w:tblGrid>
      <w:tr w:rsidR="00846D07">
        <w:tc>
          <w:tcPr>
            <w:tcW w:w="454" w:type="dxa"/>
          </w:tcPr>
          <w:p w:rsidR="00846D07" w:rsidRDefault="00846D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  <w:jc w:val="center"/>
            </w:pPr>
            <w:r>
              <w:t xml:space="preserve">Мощность </w:t>
            </w:r>
            <w:proofErr w:type="gramStart"/>
            <w:r>
              <w:t>га</w:t>
            </w:r>
            <w:proofErr w:type="gramEnd"/>
          </w:p>
        </w:tc>
        <w:tc>
          <w:tcPr>
            <w:tcW w:w="1134" w:type="dxa"/>
          </w:tcPr>
          <w:p w:rsidR="00846D07" w:rsidRDefault="00846D07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  <w:jc w:val="center"/>
            </w:pPr>
            <w:r>
              <w:t>6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 xml:space="preserve">"Озеро" ул. </w:t>
            </w:r>
            <w:proofErr w:type="gramStart"/>
            <w:r>
              <w:t>Молодежная</w:t>
            </w:r>
            <w:proofErr w:type="gramEnd"/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2,6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2024 г. - 2026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2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Территория, ограниченная ул. Таежная, ул. Молодежная, ул. Солнечная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1,6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2021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3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Велосипедная дорожка по ул. Комсомольская, ул. Ленина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950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2027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4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 xml:space="preserve">Парковая зона пер. </w:t>
            </w:r>
            <w:proofErr w:type="gramStart"/>
            <w:r>
              <w:t>Парковый</w:t>
            </w:r>
            <w:proofErr w:type="gramEnd"/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2,7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2028 г. - 2029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5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"Сквер по ул. Таежная" (III очередь)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2,7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2022 г. - 2023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6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Центральная площадь г. Покачи - оформление новогоднего городка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0,35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2019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7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 xml:space="preserve">сквер по ул. Таежная, I </w:t>
            </w:r>
            <w:r>
              <w:lastRenderedPageBreak/>
              <w:t>очередь - новогоднее оформление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lastRenderedPageBreak/>
              <w:t>2,4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2019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lastRenderedPageBreak/>
              <w:t>8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Комсомольская, д. 5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0,05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2019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9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Комсомольская, д. 7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0,09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2019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10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Ленина, д. 2, д. 4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2020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11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Таежная, д. 10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2020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12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Молодежная, д. 7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0,1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2021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13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Ленина, д. 1, д. 3, д. 5, д. 7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0,7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2021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14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Комсомольская, д. 6, д. 4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0,3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2022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15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Таежная, д. 12, д. 16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0,4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2022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16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Мира, д. 2, д. 4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0,4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2023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17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Ленина, д. 14, д. 12, д. 16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2023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18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Комсомольская, д. 15, д. 17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0,3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2024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19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Ленина, д. 9, д. 13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0,3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2024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20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Комсомольская, д. 12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2025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21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Харьковская, д. 5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2025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 xml:space="preserve">Федеральный бюджет, окружной бюджет, </w:t>
            </w:r>
            <w:r>
              <w:lastRenderedPageBreak/>
              <w:t>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lastRenderedPageBreak/>
              <w:t>22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Харьковская, д. 6, д. 8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0,2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2026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  <w:tr w:rsidR="00846D07">
        <w:tc>
          <w:tcPr>
            <w:tcW w:w="454" w:type="dxa"/>
          </w:tcPr>
          <w:p w:rsidR="00846D07" w:rsidRDefault="00846D07">
            <w:pPr>
              <w:pStyle w:val="ConsPlusNormal"/>
            </w:pPr>
            <w:r>
              <w:t>23</w:t>
            </w:r>
          </w:p>
        </w:tc>
        <w:tc>
          <w:tcPr>
            <w:tcW w:w="1849" w:type="dxa"/>
          </w:tcPr>
          <w:p w:rsidR="00846D07" w:rsidRDefault="00846D07">
            <w:pPr>
              <w:pStyle w:val="ConsPlusNormal"/>
            </w:pPr>
            <w:r>
              <w:t>город Покачи</w:t>
            </w:r>
          </w:p>
        </w:tc>
        <w:tc>
          <w:tcPr>
            <w:tcW w:w="1984" w:type="dxa"/>
          </w:tcPr>
          <w:p w:rsidR="00846D07" w:rsidRDefault="00846D07">
            <w:pPr>
              <w:pStyle w:val="ConsPlusNormal"/>
            </w:pPr>
            <w:r>
              <w:t>ул. Молодежная, д. 31</w:t>
            </w:r>
          </w:p>
        </w:tc>
        <w:tc>
          <w:tcPr>
            <w:tcW w:w="1020" w:type="dxa"/>
          </w:tcPr>
          <w:p w:rsidR="00846D07" w:rsidRDefault="00846D07">
            <w:pPr>
              <w:pStyle w:val="ConsPlusNormal"/>
            </w:pPr>
            <w:r>
              <w:t>0,1</w:t>
            </w:r>
          </w:p>
        </w:tc>
        <w:tc>
          <w:tcPr>
            <w:tcW w:w="1134" w:type="dxa"/>
          </w:tcPr>
          <w:p w:rsidR="00846D07" w:rsidRDefault="00846D07">
            <w:pPr>
              <w:pStyle w:val="ConsPlusNormal"/>
            </w:pPr>
            <w:r>
              <w:t>2027 г.</w:t>
            </w:r>
          </w:p>
        </w:tc>
        <w:tc>
          <w:tcPr>
            <w:tcW w:w="2494" w:type="dxa"/>
          </w:tcPr>
          <w:p w:rsidR="00846D07" w:rsidRDefault="00846D07">
            <w:pPr>
              <w:pStyle w:val="ConsPlusNormal"/>
            </w:pPr>
            <w:r>
              <w:t>Федеральный бюджет, окружной бюджет, местный бюджет</w:t>
            </w:r>
          </w:p>
        </w:tc>
      </w:tr>
    </w:tbl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jc w:val="both"/>
      </w:pPr>
    </w:p>
    <w:p w:rsidR="00846D07" w:rsidRDefault="00846D0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846D07">
      <w:bookmarkStart w:id="3" w:name="_GoBack"/>
      <w:bookmarkEnd w:id="3"/>
    </w:p>
    <w:sectPr w:rsidR="00A16370" w:rsidSect="00492C75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D07"/>
    <w:rsid w:val="0024785F"/>
    <w:rsid w:val="00846D07"/>
    <w:rsid w:val="008A2F7A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846D07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846D0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46D07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846D0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46D07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846D07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46D07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46D07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846D07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846D0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46D07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846D0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46D07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846D07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46D07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46D07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2B7343A27FF7D6E551DBAE47CD2D6195B39D4E7E0EAC93E31BB67DB04ED7BDEEC5793202114134453DB1CECA55C194363EDF07648375A3CqFMDG" TargetMode="External"/><Relationship Id="rId13" Type="http://schemas.openxmlformats.org/officeDocument/2006/relationships/hyperlink" Target="consultantplus://offline/ref=12B7343A27FF7D6E551DA4E96ABE81165E318AEBE4E0C0696DED618C5BBD7D8BAC17957562501E4D57D048BCE002401023A6FC76522B5B3FEAE2137Fq3MFG" TargetMode="External"/><Relationship Id="rId18" Type="http://schemas.openxmlformats.org/officeDocument/2006/relationships/hyperlink" Target="consultantplus://offline/ref=12B7343A27FF7D6E551DA4E96ABE81165E318AEBE4E0C0696DED618C5BBD7D8BAC17957562501E4D57D04BBCE402401023A6FC76522B5B3FEAE2137Fq3MFG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2B7343A27FF7D6E551DBAE47CD2D6195A32D1E2E7EFC93E31BB67DB04ED7BDEFE57CB2C23100D4D55CE4ABDE0q0M0G" TargetMode="External"/><Relationship Id="rId7" Type="http://schemas.openxmlformats.org/officeDocument/2006/relationships/hyperlink" Target="consultantplus://offline/ref=12B7343A27FF7D6E551DBAE47CD2D6195B39D4E7E0EAC93E31BB67DB04ED7BDEEC5793202114134454DB1CECA55C194363EDF07648375A3CqFMDG" TargetMode="External"/><Relationship Id="rId12" Type="http://schemas.openxmlformats.org/officeDocument/2006/relationships/hyperlink" Target="consultantplus://offline/ref=12B7343A27FF7D6E551DA4E96ABE81165E318AEBE4E1C46069EE618C5BBD7D8BAC17957562501E4D57D14FB5E502401023A6FC76522B5B3FEAE2137Fq3MFG" TargetMode="External"/><Relationship Id="rId17" Type="http://schemas.openxmlformats.org/officeDocument/2006/relationships/hyperlink" Target="consultantplus://offline/ref=12B7343A27FF7D6E551DA4E96ABE81165E318AEBE4E0C0696DED618C5BBD7D8BAC17957562501E4D57D049BEE802401023A6FC76522B5B3FEAE2137Fq3MF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2B7343A27FF7D6E551DA4E96ABE81165E318AEBE4E0C0696DED618C5BBD7D8BAC17957562501E4D57D048B4E302401023A6FC76522B5B3FEAE2137Fq3MFG" TargetMode="External"/><Relationship Id="rId20" Type="http://schemas.openxmlformats.org/officeDocument/2006/relationships/hyperlink" Target="consultantplus://offline/ref=12B7343A27FF7D6E551DBAE47CD2D6195A32D1E2E7EFC93E31BB67DB04ED7BDEFE57CB2C23100D4D55CE4ABDE0q0M0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12B7343A27FF7D6E551DA4E96ABE81165E318AEBE4E1CB6A65EB618C5BBD7D8BAC17957562501E4D57D048BCE502401023A6FC76522B5B3FEAE2137Fq3MF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2B7343A27FF7D6E551DA4E96ABE81165E318AEBE4E0C0696DED618C5BBD7D8BAC17957562501E4D57D048B9E602401023A6FC76522B5B3FEAE2137Fq3MFG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12B7343A27FF7D6E551DBAE47CD2D6195B39D4E7E0EAC93E31BB67DB04ED7BDEEC5793202210124703810CE8EC0B105F66F1EF765634q5M3G" TargetMode="External"/><Relationship Id="rId19" Type="http://schemas.openxmlformats.org/officeDocument/2006/relationships/hyperlink" Target="consultantplus://offline/ref=12B7343A27FF7D6E551DA4E96ABE81165E318AEBE4E0C0696DED618C5BBD7D8BAC17957562501E4D57D149B4E302401023A6FC76522B5B3FEAE2137Fq3MF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2B7343A27FF7D6E551DBAE47CD2D6195B39D4E7E0EAC93E31BB67DB04ED7BDEEC5793202114134452DB1CECA55C194363EDF07648375A3CqFMDG" TargetMode="External"/><Relationship Id="rId14" Type="http://schemas.openxmlformats.org/officeDocument/2006/relationships/hyperlink" Target="consultantplus://offline/ref=12B7343A27FF7D6E551DA4E96ABE81165E318AEBE4E0C0696DED618C5BBD7D8BAC17957562501E4D57D048BFE302401023A6FC76522B5B3FEAE2137Fq3MF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2402</Words>
  <Characters>13693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2019-12-24T06:12:00Z</dcterms:created>
  <dcterms:modified xsi:type="dcterms:W3CDTF">2019-12-24T06:13:00Z</dcterms:modified>
</cp:coreProperties>
</file>